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FD" w:rsidRDefault="005009FD" w:rsidP="005009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A413DD" w:rsidRDefault="005009FD" w:rsidP="00A413DD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 для участников публичных консультаций по отчету </w:t>
      </w:r>
      <w:r w:rsidRPr="00C81A25">
        <w:rPr>
          <w:sz w:val="28"/>
          <w:szCs w:val="28"/>
        </w:rPr>
        <w:t>об оценке фактического воздействия</w:t>
      </w:r>
      <w:r>
        <w:rPr>
          <w:sz w:val="28"/>
          <w:szCs w:val="28"/>
        </w:rPr>
        <w:t xml:space="preserve"> </w:t>
      </w:r>
      <w:r w:rsidR="00A413DD">
        <w:rPr>
          <w:sz w:val="28"/>
          <w:szCs w:val="28"/>
        </w:rPr>
        <w:t>п</w:t>
      </w:r>
      <w:r w:rsidR="00A413DD" w:rsidRPr="00E64CC3">
        <w:rPr>
          <w:sz w:val="28"/>
          <w:szCs w:val="28"/>
        </w:rPr>
        <w:t>остановлени</w:t>
      </w:r>
      <w:r w:rsidR="00A413DD">
        <w:rPr>
          <w:sz w:val="28"/>
          <w:szCs w:val="28"/>
        </w:rPr>
        <w:t>я администрации города Сочи от 30.06</w:t>
      </w:r>
      <w:r w:rsidR="00A413DD" w:rsidRPr="00E64CC3">
        <w:rPr>
          <w:sz w:val="28"/>
          <w:szCs w:val="28"/>
        </w:rPr>
        <w:t>.2017 года №</w:t>
      </w:r>
      <w:r w:rsidR="00A413DD">
        <w:rPr>
          <w:sz w:val="28"/>
          <w:szCs w:val="28"/>
        </w:rPr>
        <w:t>1100</w:t>
      </w:r>
      <w:r w:rsidR="00A413DD" w:rsidRPr="00E64CC3">
        <w:rPr>
          <w:sz w:val="28"/>
          <w:szCs w:val="28"/>
        </w:rPr>
        <w:t xml:space="preserve"> «</w:t>
      </w:r>
      <w:r w:rsidR="00A413DD" w:rsidRPr="00B351A0">
        <w:rPr>
          <w:sz w:val="28"/>
          <w:szCs w:val="28"/>
        </w:rPr>
        <w:t>Об утверждении порядка предоставления субсидий на возмещение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</w:t>
      </w:r>
      <w:r w:rsidR="00A413DD" w:rsidRPr="00E64CC3">
        <w:rPr>
          <w:sz w:val="28"/>
          <w:szCs w:val="28"/>
        </w:rPr>
        <w:t>»</w:t>
      </w:r>
    </w:p>
    <w:p w:rsidR="00691BE1" w:rsidRDefault="00691BE1" w:rsidP="00691BE1">
      <w:pPr>
        <w:autoSpaceDE w:val="0"/>
        <w:autoSpaceDN w:val="0"/>
        <w:adjustRightInd w:val="0"/>
        <w:ind w:firstLine="540"/>
        <w:jc w:val="center"/>
      </w:pPr>
      <w:bookmarkStart w:id="0" w:name="_GoBack"/>
      <w:bookmarkEnd w:id="0"/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1. Решена ли проблема, на основании которой разрабатывался муниципальный нормативный правовой акт?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 xml:space="preserve">2. Достигнуты ли цели правового регулирования (в случае </w:t>
      </w:r>
      <w:proofErr w:type="spellStart"/>
      <w:r w:rsidRPr="005009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09FD">
        <w:rPr>
          <w:rFonts w:ascii="Times New Roman" w:hAnsi="Times New Roman" w:cs="Times New Roman"/>
          <w:sz w:val="28"/>
          <w:szCs w:val="28"/>
        </w:rPr>
        <w:t xml:space="preserve"> целей представить обоснование, подкрепленное законодательством Российской Федерации и Краснодарского края, расчетами и иными материалами)?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5. Наличие (отсутствие) предложений об: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1) отмене нормативного правового акта (при наличии 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2) изменении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материалами).</w:t>
      </w:r>
    </w:p>
    <w:p w:rsidR="00805824" w:rsidRDefault="00805824" w:rsidP="00805824">
      <w:pPr>
        <w:pStyle w:val="ConsPlusNormal"/>
        <w:ind w:firstLine="540"/>
        <w:jc w:val="both"/>
      </w:pPr>
    </w:p>
    <w:p w:rsidR="008239F2" w:rsidRDefault="00A413DD"/>
    <w:sectPr w:rsidR="0082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18"/>
    <w:rsid w:val="000F52FE"/>
    <w:rsid w:val="005009FD"/>
    <w:rsid w:val="00675243"/>
    <w:rsid w:val="00691BE1"/>
    <w:rsid w:val="00750E18"/>
    <w:rsid w:val="00805824"/>
    <w:rsid w:val="008621ED"/>
    <w:rsid w:val="00A4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9580-352C-4154-945B-5E753281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6</cp:revision>
  <dcterms:created xsi:type="dcterms:W3CDTF">2017-04-11T13:26:00Z</dcterms:created>
  <dcterms:modified xsi:type="dcterms:W3CDTF">2018-03-19T11:04:00Z</dcterms:modified>
</cp:coreProperties>
</file>