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9C" w:rsidRPr="00A25ED3" w:rsidRDefault="008F1B9C" w:rsidP="00A25ED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ED3">
        <w:rPr>
          <w:rFonts w:ascii="Times New Roman" w:hAnsi="Times New Roman" w:cs="Times New Roman"/>
          <w:b/>
          <w:bCs/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:rsidR="00A25ED3" w:rsidRDefault="008F1B9C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D3">
        <w:rPr>
          <w:rFonts w:ascii="Times New Roman" w:hAnsi="Times New Roman" w:cs="Times New Roman"/>
          <w:sz w:val="28"/>
          <w:szCs w:val="28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2D57B6">
        <w:rPr>
          <w:rFonts w:ascii="Times New Roman" w:hAnsi="Times New Roman" w:cs="Times New Roman"/>
          <w:sz w:val="28"/>
          <w:szCs w:val="28"/>
        </w:rPr>
        <w:t xml:space="preserve">со статьей 3.4 </w:t>
      </w:r>
      <w:r w:rsidR="00A25ED3" w:rsidRPr="00A25ED3">
        <w:rPr>
          <w:rFonts w:ascii="Times New Roman" w:hAnsi="Times New Roman" w:cs="Times New Roman"/>
          <w:sz w:val="28"/>
          <w:szCs w:val="28"/>
        </w:rPr>
        <w:t>П</w:t>
      </w:r>
      <w:r w:rsidR="00A25ED3" w:rsidRPr="00A25ED3">
        <w:rPr>
          <w:rFonts w:ascii="Times New Roman" w:hAnsi="Times New Roman" w:cs="Times New Roman"/>
          <w:sz w:val="28"/>
          <w:szCs w:val="28"/>
        </w:rPr>
        <w:t>оложени</w:t>
      </w:r>
      <w:r w:rsidR="002D57B6">
        <w:rPr>
          <w:rFonts w:ascii="Times New Roman" w:hAnsi="Times New Roman" w:cs="Times New Roman"/>
          <w:sz w:val="28"/>
          <w:szCs w:val="28"/>
        </w:rPr>
        <w:t>я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 о муниципальном контроле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 в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 сфере благоустройства на территории муниципального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 о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бразования городской округ город-курорт </w:t>
      </w:r>
      <w:r w:rsidR="00A25ED3" w:rsidRPr="00A25ED3">
        <w:rPr>
          <w:rFonts w:ascii="Times New Roman" w:hAnsi="Times New Roman" w:cs="Times New Roman"/>
          <w:sz w:val="28"/>
          <w:szCs w:val="28"/>
        </w:rPr>
        <w:t>С</w:t>
      </w:r>
      <w:r w:rsidR="00A25ED3" w:rsidRPr="00A25ED3">
        <w:rPr>
          <w:rFonts w:ascii="Times New Roman" w:hAnsi="Times New Roman" w:cs="Times New Roman"/>
          <w:sz w:val="28"/>
          <w:szCs w:val="28"/>
        </w:rPr>
        <w:t>очи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 </w:t>
      </w:r>
      <w:r w:rsidR="00A25ED3" w:rsidRPr="00A25ED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 о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т 28 декабря 2021 г. </w:t>
      </w:r>
      <w:r w:rsidR="00A25ED3" w:rsidRPr="00A25ED3">
        <w:rPr>
          <w:rFonts w:ascii="Times New Roman" w:hAnsi="Times New Roman" w:cs="Times New Roman"/>
          <w:sz w:val="28"/>
          <w:szCs w:val="28"/>
        </w:rPr>
        <w:t>№</w:t>
      </w:r>
      <w:r w:rsidR="00A25ED3" w:rsidRPr="00A25ED3">
        <w:rPr>
          <w:rFonts w:ascii="Times New Roman" w:hAnsi="Times New Roman" w:cs="Times New Roman"/>
          <w:sz w:val="28"/>
          <w:szCs w:val="28"/>
        </w:rPr>
        <w:t xml:space="preserve"> 161</w:t>
      </w:r>
      <w:r w:rsidR="00A25ED3">
        <w:rPr>
          <w:rFonts w:ascii="Times New Roman" w:hAnsi="Times New Roman" w:cs="Times New Roman"/>
          <w:sz w:val="28"/>
          <w:szCs w:val="28"/>
        </w:rPr>
        <w:t>.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благоустройства).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следующих случаев: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2) ответ на поставленные вопросы требует дополнительного запроса сведений.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1) нормативные правовые акты, на основании которых осуществляется муниципальный контроль в сфере благоустройства;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2) полномочия органа муниципального контроля;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3) организация и осуществление муниципального контроля в сфере благоустройства;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4) порядок осуществления профилактических, контрольных мероприятий, установленных настоящим Положением;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5) порядок обжалования решений органа муниципального контроля.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муниципальным правовым актом администрации муниципального образования городской округ город-курорт Сочи Краснодарского края.</w:t>
      </w:r>
    </w:p>
    <w:p w:rsidR="002D57B6" w:rsidRPr="002D57B6" w:rsidRDefault="002D57B6" w:rsidP="002D5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B6">
        <w:rPr>
          <w:rFonts w:ascii="Times New Roman" w:hAnsi="Times New Roman" w:cs="Times New Roman"/>
          <w:sz w:val="28"/>
          <w:szCs w:val="28"/>
        </w:rPr>
        <w:lastRenderedPageBreak/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муниципального образования городской округ город-курорт Сочи Краснодарского края в сети Интернет письменного разъяснения, подписанного руководителем (заместителем руководителя) органа муниципального контроля.</w:t>
      </w:r>
    </w:p>
    <w:p w:rsidR="00A25ED3" w:rsidRPr="00A25ED3" w:rsidRDefault="00A25ED3" w:rsidP="00A25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5ED3" w:rsidRPr="00A2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9C"/>
    <w:rsid w:val="001021C1"/>
    <w:rsid w:val="002D57B6"/>
    <w:rsid w:val="008B5DF7"/>
    <w:rsid w:val="008F1B9C"/>
    <w:rsid w:val="009513D8"/>
    <w:rsid w:val="00A25ED3"/>
    <w:rsid w:val="00D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EDAB"/>
  <w15:chartTrackingRefBased/>
  <w15:docId w15:val="{8D63A935-7C7F-44E3-B510-AA7B65D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Миронова Елена Юрьевна</cp:lastModifiedBy>
  <cp:revision>4</cp:revision>
  <dcterms:created xsi:type="dcterms:W3CDTF">2022-07-21T10:49:00Z</dcterms:created>
  <dcterms:modified xsi:type="dcterms:W3CDTF">2023-07-18T11:12:00Z</dcterms:modified>
</cp:coreProperties>
</file>