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6E" w:rsidRDefault="00CD506E" w:rsidP="00CD506E">
      <w:pPr>
        <w:spacing w:after="0" w:line="240" w:lineRule="auto"/>
      </w:pPr>
    </w:p>
    <w:p w:rsidR="00CD506E" w:rsidRPr="001A3727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Карта рисков нарушения антимонопольного законодательства администрации </w:t>
      </w:r>
      <w:r w:rsidR="00765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городской округ город-курорт Сочи</w:t>
      </w:r>
      <w:r w:rsidR="00FD1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2021 год</w:t>
      </w:r>
    </w:p>
    <w:p w:rsidR="00CD506E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43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4754"/>
        <w:gridCol w:w="5103"/>
        <w:gridCol w:w="1560"/>
        <w:gridCol w:w="1842"/>
        <w:gridCol w:w="1689"/>
      </w:tblGrid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1A3727" w:rsidRDefault="00C37EBD" w:rsidP="00C3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4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5103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условия возникновения (описания)</w:t>
            </w:r>
          </w:p>
        </w:tc>
        <w:tc>
          <w:tcPr>
            <w:tcW w:w="1560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842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(отличие) остаточных рисков</w:t>
            </w:r>
          </w:p>
        </w:tc>
        <w:tc>
          <w:tcPr>
            <w:tcW w:w="1689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повторного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рисков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Нарушение положений статьи 16 Федерального закона от 26.07.2006 № 135-ФЗ «О защите конкуренции» при заключении и подготовке соглашений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правовой экспертизы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22019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765DCD" w:rsidRPr="0005012B" w:rsidTr="00274C32">
        <w:trPr>
          <w:jc w:val="center"/>
        </w:trPr>
        <w:tc>
          <w:tcPr>
            <w:tcW w:w="490" w:type="dxa"/>
            <w:vAlign w:val="center"/>
          </w:tcPr>
          <w:p w:rsidR="00765DCD" w:rsidRPr="0022019B" w:rsidRDefault="00765DCD" w:rsidP="00274C3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765DCD" w:rsidRPr="0005012B" w:rsidRDefault="00765DCD" w:rsidP="002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5103" w:type="dxa"/>
            <w:vAlign w:val="center"/>
          </w:tcPr>
          <w:p w:rsidR="00765DCD" w:rsidRPr="0005012B" w:rsidRDefault="00765DCD" w:rsidP="002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1560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1842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№ 135-ФЗ «О защите конкуренции»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Предоставление преференций на цели, не предусмотренные законодательством;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высокая загруженность сотрудников службы закупок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 при заключении соглашений о муниципально-частном партнерстве / концессионного соглашения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Официальные заявления, или публикации, создающие необоснованные дискриминационные условия хозяйствующим объектам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руководства;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Нарушения при предоставлении транспортных услуг населению и организации транспортного обслуживания населения, повлекшие за собой нарушение антимонопольного законодательства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документации с нарушением требований к предмету и участникам торгов, нарушение порядка проведения конкурса, влекущее за собой ограничение количества участников торгов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и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 или недостаточный опыт работы сотрудника;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ненадлежащий уровень экспертизы и анализа правовых актов на предмет соответствия нормам антимонопольного законодательства;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норм права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 уровень компетентности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Несоответствие установки рекламной конструкции в определенном месте схеме их размещения (в случае, если место установки определяется схемой размещения рекламных конструкций)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 уровень компетентности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</w:tbl>
    <w:p w:rsidR="00765DCD" w:rsidRDefault="00765DCD" w:rsidP="00C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22D" w:rsidRPr="00B8322D" w:rsidRDefault="00B8322D" w:rsidP="004F5A3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*</w:t>
      </w:r>
      <w:r w:rsidRPr="00B8322D">
        <w:rPr>
          <w:rFonts w:ascii="Times New Roman" w:hAnsi="Times New Roman" w:cs="Times New Roman"/>
          <w:sz w:val="20"/>
          <w:szCs w:val="20"/>
        </w:rPr>
        <w:t>Размещ</w:t>
      </w:r>
      <w:r w:rsidR="00765DCD">
        <w:rPr>
          <w:rFonts w:ascii="Times New Roman" w:hAnsi="Times New Roman" w:cs="Times New Roman"/>
          <w:sz w:val="20"/>
          <w:szCs w:val="20"/>
        </w:rPr>
        <w:t>ается</w:t>
      </w:r>
      <w:r w:rsidRPr="00B8322D">
        <w:rPr>
          <w:rFonts w:ascii="Times New Roman" w:hAnsi="Times New Roman" w:cs="Times New Roman"/>
          <w:sz w:val="20"/>
          <w:szCs w:val="20"/>
        </w:rPr>
        <w:t xml:space="preserve"> на официальном сайте https://sochi.ru/zhizn-goroda/ekonomika/standt-razv-konkur/antimonopolnyy-komplaens/</w:t>
      </w:r>
    </w:p>
    <w:sectPr w:rsidR="00B8322D" w:rsidRPr="00B8322D" w:rsidSect="00CD506E">
      <w:pgSz w:w="16838" w:h="11906" w:orient="landscape"/>
      <w:pgMar w:top="595" w:right="841" w:bottom="595" w:left="84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3A2"/>
    <w:multiLevelType w:val="hybridMultilevel"/>
    <w:tmpl w:val="E6A034E4"/>
    <w:lvl w:ilvl="0" w:tplc="353248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B3"/>
    <w:multiLevelType w:val="hybridMultilevel"/>
    <w:tmpl w:val="49A2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0"/>
    <w:rsid w:val="00026A18"/>
    <w:rsid w:val="0005012B"/>
    <w:rsid w:val="001A3727"/>
    <w:rsid w:val="00210889"/>
    <w:rsid w:val="0022019B"/>
    <w:rsid w:val="0027453A"/>
    <w:rsid w:val="003A7F50"/>
    <w:rsid w:val="004F5A32"/>
    <w:rsid w:val="00522710"/>
    <w:rsid w:val="00765DCD"/>
    <w:rsid w:val="00B2582B"/>
    <w:rsid w:val="00B8322D"/>
    <w:rsid w:val="00C37EBD"/>
    <w:rsid w:val="00CD506E"/>
    <w:rsid w:val="00D412CF"/>
    <w:rsid w:val="00D5753E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FF8C"/>
  <w15:docId w15:val="{2533CD69-318C-4E55-88F4-B5D675D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1B58-AE69-4534-9C59-7C908C0F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Аксана Анатольевна</dc:creator>
  <cp:lastModifiedBy>Гандалоева Лейла Борисовна</cp:lastModifiedBy>
  <cp:revision>4</cp:revision>
  <cp:lastPrinted>2021-05-19T08:20:00Z</cp:lastPrinted>
  <dcterms:created xsi:type="dcterms:W3CDTF">2021-05-19T08:13:00Z</dcterms:created>
  <dcterms:modified xsi:type="dcterms:W3CDTF">2021-05-19T13:45:00Z</dcterms:modified>
</cp:coreProperties>
</file>