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81"/>
      </w:tblGrid>
      <w:tr w:rsidR="008D2173" w:rsidTr="008D2173">
        <w:tc>
          <w:tcPr>
            <w:tcW w:w="4390" w:type="dxa"/>
          </w:tcPr>
          <w:p w:rsidR="008D2173" w:rsidRDefault="008D2173" w:rsidP="008D217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</w:tcPr>
          <w:p w:rsidR="008D2173" w:rsidRPr="008D2173" w:rsidRDefault="008D2173" w:rsidP="008D2173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УТВЕРЖДЕНЫ </w:t>
            </w:r>
          </w:p>
          <w:p w:rsidR="008D2173" w:rsidRPr="008D2173" w:rsidRDefault="00193278" w:rsidP="008D2173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17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7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7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173" w:rsidRPr="008D2173">
              <w:rPr>
                <w:rFonts w:ascii="Times New Roman" w:hAnsi="Times New Roman" w:cs="Times New Roman"/>
                <w:sz w:val="28"/>
                <w:szCs w:val="28"/>
              </w:rPr>
              <w:t xml:space="preserve">заочного заседания Совета по оценке эффективности организации и функционирования антимонопольного </w:t>
            </w:r>
            <w:proofErr w:type="spellStart"/>
            <w:r w:rsidR="008D2173" w:rsidRPr="008D2173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="008D2173" w:rsidRPr="008D2173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муниципального образования городской округ город-курорт Сочи Краснодарского края </w:t>
            </w:r>
          </w:p>
          <w:p w:rsidR="008D2173" w:rsidRPr="008D2173" w:rsidRDefault="008D2173" w:rsidP="008D217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173" w:rsidRPr="008D2173" w:rsidRDefault="000D1EB1" w:rsidP="008D2173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1EB1">
              <w:rPr>
                <w:rFonts w:ascii="Times New Roman" w:hAnsi="Times New Roman" w:cs="Times New Roman"/>
                <w:sz w:val="28"/>
                <w:szCs w:val="28"/>
              </w:rPr>
              <w:t>от 31 октября 2023 года</w:t>
            </w:r>
            <w:bookmarkStart w:id="0" w:name="_GoBack"/>
            <w:bookmarkEnd w:id="0"/>
          </w:p>
          <w:p w:rsidR="008D2173" w:rsidRDefault="008D2173" w:rsidP="008D217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2173" w:rsidRDefault="00763188" w:rsidP="00763188">
      <w:pPr>
        <w:rPr>
          <w:rFonts w:ascii="Times New Roman" w:hAnsi="Times New Roman" w:cs="Times New Roman"/>
          <w:b/>
          <w:sz w:val="28"/>
          <w:szCs w:val="28"/>
        </w:rPr>
      </w:pPr>
      <w:r w:rsidRPr="00763188">
        <w:rPr>
          <w:rFonts w:ascii="Times New Roman" w:hAnsi="Times New Roman" w:cs="Times New Roman"/>
          <w:b/>
          <w:sz w:val="28"/>
          <w:szCs w:val="28"/>
        </w:rPr>
        <w:t>Ключевы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63188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631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188" w:rsidRDefault="00763188" w:rsidP="00763188">
      <w:pPr>
        <w:rPr>
          <w:rFonts w:ascii="Times New Roman" w:hAnsi="Times New Roman" w:cs="Times New Roman"/>
          <w:b/>
          <w:sz w:val="28"/>
          <w:szCs w:val="28"/>
        </w:rPr>
      </w:pPr>
      <w:r w:rsidRPr="00763188">
        <w:rPr>
          <w:rFonts w:ascii="Times New Roman" w:hAnsi="Times New Roman" w:cs="Times New Roman"/>
          <w:b/>
          <w:sz w:val="28"/>
          <w:szCs w:val="28"/>
        </w:rPr>
        <w:t xml:space="preserve">эффективности антимонопольного </w:t>
      </w:r>
      <w:proofErr w:type="spellStart"/>
      <w:r w:rsidRPr="00763188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763188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</w:t>
      </w:r>
    </w:p>
    <w:p w:rsidR="008D2173" w:rsidRPr="00763188" w:rsidRDefault="008D2173" w:rsidP="00763188">
      <w:pPr>
        <w:rPr>
          <w:rFonts w:ascii="Times New Roman" w:hAnsi="Times New Roman" w:cs="Times New Roman"/>
          <w:b/>
          <w:sz w:val="28"/>
          <w:szCs w:val="28"/>
        </w:rPr>
      </w:pPr>
    </w:p>
    <w:p w:rsidR="002166E8" w:rsidRPr="00763188" w:rsidRDefault="00763188" w:rsidP="007631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м</w:t>
      </w:r>
      <w:r w:rsidR="002166E8" w:rsidRPr="00763188">
        <w:rPr>
          <w:rFonts w:ascii="Times New Roman" w:hAnsi="Times New Roman" w:cs="Times New Roman"/>
          <w:sz w:val="28"/>
          <w:szCs w:val="28"/>
        </w:rPr>
        <w:t xml:space="preserve">етодикой расчета ключевых показателей эффективности функционирования в федеральном органе исполнительной власти антимонопольного комплаенса (далее – Методика), утвержденной приказом ФАС от </w:t>
      </w:r>
      <w:r w:rsidR="00DD2E5F">
        <w:rPr>
          <w:rFonts w:ascii="Times New Roman" w:hAnsi="Times New Roman" w:cs="Times New Roman"/>
          <w:sz w:val="28"/>
          <w:szCs w:val="28"/>
        </w:rPr>
        <w:t>27</w:t>
      </w:r>
      <w:r w:rsidR="002166E8" w:rsidRPr="00763188">
        <w:rPr>
          <w:rFonts w:ascii="Times New Roman" w:hAnsi="Times New Roman" w:cs="Times New Roman"/>
          <w:sz w:val="28"/>
          <w:szCs w:val="28"/>
        </w:rPr>
        <w:t xml:space="preserve"> </w:t>
      </w:r>
      <w:r w:rsidR="00DD2E5F">
        <w:rPr>
          <w:rFonts w:ascii="Times New Roman" w:hAnsi="Times New Roman" w:cs="Times New Roman"/>
          <w:sz w:val="28"/>
          <w:szCs w:val="28"/>
        </w:rPr>
        <w:t>декабря</w:t>
      </w:r>
      <w:r w:rsidR="002166E8" w:rsidRPr="00763188">
        <w:rPr>
          <w:rFonts w:ascii="Times New Roman" w:hAnsi="Times New Roman" w:cs="Times New Roman"/>
          <w:sz w:val="28"/>
          <w:szCs w:val="28"/>
        </w:rPr>
        <w:t xml:space="preserve"> </w:t>
      </w:r>
      <w:r w:rsidR="00DD2E5F">
        <w:rPr>
          <w:rFonts w:ascii="Times New Roman" w:hAnsi="Times New Roman" w:cs="Times New Roman"/>
          <w:sz w:val="28"/>
          <w:szCs w:val="28"/>
        </w:rPr>
        <w:t>2022</w:t>
      </w:r>
      <w:r w:rsidR="002166E8" w:rsidRPr="0076318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D2E5F">
        <w:rPr>
          <w:rFonts w:ascii="Times New Roman" w:hAnsi="Times New Roman" w:cs="Times New Roman"/>
          <w:sz w:val="28"/>
          <w:szCs w:val="28"/>
        </w:rPr>
        <w:t>1034/22</w:t>
      </w:r>
      <w:r>
        <w:rPr>
          <w:rFonts w:ascii="Times New Roman" w:hAnsi="Times New Roman" w:cs="Times New Roman"/>
          <w:sz w:val="28"/>
          <w:szCs w:val="28"/>
        </w:rPr>
        <w:t>, уполномоченным органом определены к</w:t>
      </w:r>
      <w:r w:rsidR="002166E8" w:rsidRPr="00763188">
        <w:rPr>
          <w:rFonts w:ascii="Times New Roman" w:hAnsi="Times New Roman" w:cs="Times New Roman"/>
          <w:sz w:val="28"/>
          <w:szCs w:val="28"/>
        </w:rPr>
        <w:t>лючевы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66E8" w:rsidRPr="00763188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66E8" w:rsidRPr="00763188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комплаенса администрации муниципального образования городской округ город-курорт Сочи Краснодарского края</w:t>
      </w:r>
      <w:r w:rsidR="005C149F">
        <w:rPr>
          <w:rFonts w:ascii="Times New Roman" w:hAnsi="Times New Roman" w:cs="Times New Roman"/>
          <w:sz w:val="28"/>
          <w:szCs w:val="28"/>
        </w:rPr>
        <w:t xml:space="preserve"> (далее- администрации)</w:t>
      </w:r>
      <w:r w:rsidR="002166E8" w:rsidRPr="00763188">
        <w:rPr>
          <w:rFonts w:ascii="Times New Roman" w:hAnsi="Times New Roman" w:cs="Times New Roman"/>
          <w:sz w:val="28"/>
          <w:szCs w:val="28"/>
        </w:rPr>
        <w:t>:</w:t>
      </w:r>
    </w:p>
    <w:p w:rsidR="002166E8" w:rsidRDefault="002166E8" w:rsidP="007631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188">
        <w:rPr>
          <w:rFonts w:ascii="Times New Roman" w:hAnsi="Times New Roman" w:cs="Times New Roman"/>
          <w:sz w:val="28"/>
          <w:szCs w:val="28"/>
        </w:rPr>
        <w:t>а) коэффициент снижения количества нарушений антимонопольного законодате</w:t>
      </w:r>
      <w:r w:rsidR="005C149F">
        <w:rPr>
          <w:rFonts w:ascii="Times New Roman" w:hAnsi="Times New Roman" w:cs="Times New Roman"/>
          <w:sz w:val="28"/>
          <w:szCs w:val="28"/>
        </w:rPr>
        <w:t xml:space="preserve">льства </w:t>
      </w:r>
      <w:r w:rsidR="005C149F" w:rsidRPr="00485A72">
        <w:rPr>
          <w:rFonts w:ascii="Times New Roman" w:hAnsi="Times New Roman" w:cs="Times New Roman"/>
          <w:sz w:val="28"/>
          <w:szCs w:val="28"/>
        </w:rPr>
        <w:t>со стороны администрации</w:t>
      </w:r>
      <w:r w:rsidR="00485A72" w:rsidRPr="00485A72">
        <w:t xml:space="preserve"> </w:t>
      </w:r>
      <w:r w:rsidR="00485A72" w:rsidRPr="00485A72">
        <w:rPr>
          <w:rFonts w:ascii="Times New Roman" w:hAnsi="Times New Roman" w:cs="Times New Roman"/>
          <w:sz w:val="28"/>
          <w:szCs w:val="28"/>
        </w:rPr>
        <w:t>за последние три года</w:t>
      </w:r>
      <w:r w:rsidRPr="00485A72">
        <w:rPr>
          <w:rFonts w:ascii="Times New Roman" w:hAnsi="Times New Roman" w:cs="Times New Roman"/>
          <w:sz w:val="28"/>
          <w:szCs w:val="28"/>
        </w:rPr>
        <w:t>;</w:t>
      </w:r>
    </w:p>
    <w:p w:rsidR="00485A72" w:rsidRPr="00485A72" w:rsidRDefault="00485A72" w:rsidP="00485A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A72">
        <w:rPr>
          <w:rFonts w:ascii="Times New Roman" w:hAnsi="Times New Roman" w:cs="Times New Roman"/>
          <w:sz w:val="28"/>
          <w:szCs w:val="28"/>
        </w:rPr>
        <w:t>б) коэффициент эффективности выявления рисков нарушения антимонопольного законодательства в проектах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485A72">
        <w:rPr>
          <w:rFonts w:ascii="Times New Roman" w:hAnsi="Times New Roman" w:cs="Times New Roman"/>
          <w:sz w:val="28"/>
          <w:szCs w:val="28"/>
        </w:rPr>
        <w:t>;</w:t>
      </w:r>
    </w:p>
    <w:p w:rsidR="00485A72" w:rsidRPr="00763188" w:rsidRDefault="00485A72" w:rsidP="00485A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A72">
        <w:rPr>
          <w:rFonts w:ascii="Times New Roman" w:hAnsi="Times New Roman" w:cs="Times New Roman"/>
          <w:sz w:val="28"/>
          <w:szCs w:val="28"/>
        </w:rPr>
        <w:t xml:space="preserve">в) коэффициент эффективности выявления нарушений антимонопольного законодательства в нормативных правовых актах </w:t>
      </w:r>
      <w:r>
        <w:rPr>
          <w:rFonts w:ascii="Times New Roman" w:hAnsi="Times New Roman" w:cs="Times New Roman"/>
          <w:sz w:val="28"/>
          <w:szCs w:val="28"/>
        </w:rPr>
        <w:t>администрацией;</w:t>
      </w:r>
    </w:p>
    <w:p w:rsidR="002166E8" w:rsidRPr="00763188" w:rsidRDefault="00763188" w:rsidP="007631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166E8" w:rsidRPr="00763188">
        <w:rPr>
          <w:rFonts w:ascii="Times New Roman" w:hAnsi="Times New Roman" w:cs="Times New Roman"/>
          <w:sz w:val="28"/>
          <w:szCs w:val="28"/>
        </w:rPr>
        <w:t>)</w:t>
      </w:r>
      <w:r w:rsidR="00485A72">
        <w:rPr>
          <w:rFonts w:ascii="Times New Roman" w:hAnsi="Times New Roman" w:cs="Times New Roman"/>
          <w:sz w:val="28"/>
          <w:szCs w:val="28"/>
        </w:rPr>
        <w:t xml:space="preserve"> д</w:t>
      </w:r>
      <w:r w:rsidR="00485A72" w:rsidRPr="00485A72">
        <w:rPr>
          <w:rFonts w:ascii="Times New Roman" w:hAnsi="Times New Roman" w:cs="Times New Roman"/>
          <w:sz w:val="28"/>
          <w:szCs w:val="28"/>
        </w:rPr>
        <w:t xml:space="preserve">оля сотрудников </w:t>
      </w:r>
      <w:r w:rsidR="00485A72">
        <w:rPr>
          <w:rFonts w:ascii="Times New Roman" w:hAnsi="Times New Roman" w:cs="Times New Roman"/>
          <w:sz w:val="28"/>
          <w:szCs w:val="28"/>
        </w:rPr>
        <w:t>администрации</w:t>
      </w:r>
      <w:r w:rsidR="00485A72" w:rsidRPr="00485A72"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="00485A72" w:rsidRPr="00485A72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485A72">
        <w:rPr>
          <w:rFonts w:ascii="Times New Roman" w:hAnsi="Times New Roman" w:cs="Times New Roman"/>
          <w:sz w:val="28"/>
          <w:szCs w:val="28"/>
        </w:rPr>
        <w:t>.</w:t>
      </w:r>
    </w:p>
    <w:p w:rsidR="00A20CB3" w:rsidRDefault="002166E8" w:rsidP="007631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188">
        <w:rPr>
          <w:rFonts w:ascii="Times New Roman" w:hAnsi="Times New Roman" w:cs="Times New Roman"/>
          <w:sz w:val="28"/>
          <w:szCs w:val="28"/>
        </w:rPr>
        <w:t xml:space="preserve">Расчет ключевых показателей производится </w:t>
      </w:r>
      <w:r w:rsidR="00A667ED" w:rsidRPr="00A667ED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763188">
        <w:rPr>
          <w:rFonts w:ascii="Times New Roman" w:hAnsi="Times New Roman" w:cs="Times New Roman"/>
          <w:sz w:val="28"/>
          <w:szCs w:val="28"/>
        </w:rPr>
        <w:t>в соответствии с Методикой.</w:t>
      </w:r>
    </w:p>
    <w:p w:rsidR="00763188" w:rsidRDefault="00763188" w:rsidP="007631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Default="00485A72" w:rsidP="007631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Default="00763188" w:rsidP="007631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173" w:rsidRDefault="008D2173" w:rsidP="007631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173" w:rsidRDefault="008D2173" w:rsidP="007631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Default="00763188" w:rsidP="007631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Default="00763188" w:rsidP="00485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F35202" w:rsidRDefault="00763188" w:rsidP="00485A7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8322D">
        <w:rPr>
          <w:rFonts w:ascii="Times New Roman" w:hAnsi="Times New Roman" w:cs="Times New Roman"/>
          <w:sz w:val="20"/>
          <w:szCs w:val="20"/>
        </w:rPr>
        <w:t>Размещ</w:t>
      </w:r>
      <w:r>
        <w:rPr>
          <w:rFonts w:ascii="Times New Roman" w:hAnsi="Times New Roman" w:cs="Times New Roman"/>
          <w:sz w:val="20"/>
          <w:szCs w:val="20"/>
        </w:rPr>
        <w:t>ается</w:t>
      </w:r>
      <w:r w:rsidRPr="00B8322D">
        <w:rPr>
          <w:rFonts w:ascii="Times New Roman" w:hAnsi="Times New Roman" w:cs="Times New Roman"/>
          <w:sz w:val="20"/>
          <w:szCs w:val="20"/>
        </w:rPr>
        <w:t xml:space="preserve"> на официальном сайте </w:t>
      </w:r>
      <w:hyperlink r:id="rId4" w:history="1">
        <w:r w:rsidR="00485A72" w:rsidRPr="00786370">
          <w:rPr>
            <w:rStyle w:val="a3"/>
            <w:rFonts w:ascii="Times New Roman" w:hAnsi="Times New Roman" w:cs="Times New Roman"/>
            <w:sz w:val="20"/>
            <w:szCs w:val="20"/>
          </w:rPr>
          <w:t>https://sochi.ru/zhizn-goroda/ekonomika/standt-razv-konkur/antimonopolnyy-komplaens/</w:t>
        </w:r>
      </w:hyperlink>
    </w:p>
    <w:sectPr w:rsidR="00485A72" w:rsidRPr="00F35202" w:rsidSect="002166E8">
      <w:type w:val="continuous"/>
      <w:pgSz w:w="11906" w:h="16838" w:code="9"/>
      <w:pgMar w:top="1134" w:right="62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91"/>
    <w:rsid w:val="000D1EB1"/>
    <w:rsid w:val="00193278"/>
    <w:rsid w:val="001C647C"/>
    <w:rsid w:val="002166E8"/>
    <w:rsid w:val="00263080"/>
    <w:rsid w:val="0047757C"/>
    <w:rsid w:val="00485A72"/>
    <w:rsid w:val="004C6791"/>
    <w:rsid w:val="005C149F"/>
    <w:rsid w:val="00667EF1"/>
    <w:rsid w:val="00692954"/>
    <w:rsid w:val="00695BF1"/>
    <w:rsid w:val="00763188"/>
    <w:rsid w:val="00764E55"/>
    <w:rsid w:val="008D2173"/>
    <w:rsid w:val="00A667ED"/>
    <w:rsid w:val="00DD2E5F"/>
    <w:rsid w:val="00F3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E063"/>
  <w15:chartTrackingRefBased/>
  <w15:docId w15:val="{6C863283-5CB3-4C20-B667-D31A7DE0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A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21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hi.ru/zhizn-goroda/ekonomika/standt-razv-konkur/antimonopolnyy-kompla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Гандалоева Лейла Борисовна</dc:creator>
  <cp:keywords/>
  <dc:description/>
  <cp:lastModifiedBy>Воронова Аксана Анатольевна</cp:lastModifiedBy>
  <cp:revision>14</cp:revision>
  <dcterms:created xsi:type="dcterms:W3CDTF">2021-05-19T11:20:00Z</dcterms:created>
  <dcterms:modified xsi:type="dcterms:W3CDTF">2024-02-08T14:23:00Z</dcterms:modified>
</cp:coreProperties>
</file>