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BA" w:rsidRDefault="00D653BA" w:rsidP="00D653BA">
      <w:pPr>
        <w:spacing w:after="0" w:line="27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 о проведении публичных консультаций в отношении</w:t>
      </w:r>
      <w:r w:rsidRPr="00234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34899" w:rsidRPr="00234899">
        <w:rPr>
          <w:rFonts w:ascii="Times New Roman" w:hAnsi="Times New Roman" w:cs="Times New Roman"/>
          <w:sz w:val="28"/>
          <w:szCs w:val="28"/>
        </w:rPr>
        <w:t>постановления администрации города Сочи от 30.12.2013 № 2967 «О размещении нестационарных торговых объектов, расположенных на территории муниципального образования город Сочи, на земельных участках, в зданиях, строениях, сооружениях, находящихся в государственной или муниципальной собственности»</w:t>
      </w:r>
    </w:p>
    <w:p w:rsidR="00234899" w:rsidRPr="00234899" w:rsidRDefault="00234899" w:rsidP="00D653BA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BA" w:rsidRPr="00234899" w:rsidRDefault="00D653BA" w:rsidP="00D653BA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муниципального образования город-курорт Сочи, затрагивающих вопросы осуществления предпринимательской и инвестиционной деятельности, утвержденного постановлением администрации города Сочи от 28.09.2015 года №2758, и в целях выполнения плана проведения экспертизы нормативных правовых актов муниципального образования город-курорт Сочи на первое полугодие 2016 года, департамент экономики и стратегического развития администрации города Сочи проводит публичные консультации в отношении </w:t>
      </w:r>
      <w:r w:rsidR="00234899" w:rsidRPr="00234899">
        <w:rPr>
          <w:rFonts w:ascii="Times New Roman" w:hAnsi="Times New Roman" w:cs="Times New Roman"/>
          <w:sz w:val="28"/>
          <w:szCs w:val="28"/>
        </w:rPr>
        <w:t>постановления администрации города Сочи от 30.12.2013 № 2967 «О размещении нестационарных торговых объектов, расположенных на территории муниципального образования город Сочи, на земельных участках, в зданиях, строениях, сооружениях, находящихся в государственной или муниципальной собственности»</w:t>
      </w:r>
      <w:r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НПА).</w:t>
      </w:r>
    </w:p>
    <w:p w:rsidR="00D653BA" w:rsidRPr="00234899" w:rsidRDefault="00D653BA" w:rsidP="00D653B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НПА, будет осуществляться с 01 февраля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года до 01 марта 2017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>по электронной почте </w:t>
      </w:r>
      <w:proofErr w:type="spellStart"/>
      <w:r w:rsidR="00234899" w:rsidRPr="00234899">
        <w:rPr>
          <w:rFonts w:ascii="Times New Roman" w:hAnsi="Times New Roman" w:cs="Times New Roman"/>
          <w:color w:val="000000"/>
          <w:sz w:val="28"/>
          <w:szCs w:val="28"/>
          <w:lang w:val="en-US"/>
        </w:rPr>
        <w:t>sochikap</w:t>
      </w:r>
      <w:proofErr w:type="spellEnd"/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234899" w:rsidRPr="0023489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hyperlink r:id="rId4" w:history="1"/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> или по адресу: 354000, г. Сочи, ул. Воровского, 6 каб.11</w:t>
      </w:r>
      <w:r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для справок: 26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4-30-71</w:t>
      </w:r>
    </w:p>
    <w:p w:rsidR="008239F2" w:rsidRPr="00234899" w:rsidRDefault="002348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39F2" w:rsidRPr="0023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234899"/>
    <w:rsid w:val="002E60FB"/>
    <w:rsid w:val="00675243"/>
    <w:rsid w:val="008621ED"/>
    <w:rsid w:val="00D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7AB54-BCEE-4CA1-8729-2E9A446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unNU@soch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3</cp:revision>
  <dcterms:created xsi:type="dcterms:W3CDTF">2017-01-30T07:23:00Z</dcterms:created>
  <dcterms:modified xsi:type="dcterms:W3CDTF">2017-01-30T08:47:00Z</dcterms:modified>
</cp:coreProperties>
</file>